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A4" w:rsidRDefault="000F73A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F73A4" w:rsidRDefault="000F73A4">
      <w:pPr>
        <w:pStyle w:val="ConsPlusNormal"/>
        <w:jc w:val="both"/>
        <w:outlineLvl w:val="0"/>
      </w:pPr>
    </w:p>
    <w:p w:rsidR="000F73A4" w:rsidRDefault="000F73A4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0F73A4" w:rsidRDefault="000F73A4">
      <w:pPr>
        <w:pStyle w:val="ConsPlusTitle"/>
        <w:jc w:val="center"/>
      </w:pPr>
    </w:p>
    <w:p w:rsidR="000F73A4" w:rsidRDefault="000F73A4">
      <w:pPr>
        <w:pStyle w:val="ConsPlusTitle"/>
        <w:jc w:val="center"/>
      </w:pPr>
      <w:r>
        <w:t>РАСПОРЯЖЕНИЕ</w:t>
      </w:r>
    </w:p>
    <w:p w:rsidR="000F73A4" w:rsidRDefault="000F73A4">
      <w:pPr>
        <w:pStyle w:val="ConsPlusTitle"/>
        <w:jc w:val="center"/>
      </w:pPr>
      <w:r>
        <w:t>от 17 ноября 2017 г. N 259-Р</w:t>
      </w:r>
    </w:p>
    <w:p w:rsidR="000F73A4" w:rsidRDefault="000F73A4">
      <w:pPr>
        <w:pStyle w:val="ConsPlusTitle"/>
        <w:jc w:val="center"/>
      </w:pPr>
    </w:p>
    <w:p w:rsidR="000F73A4" w:rsidRDefault="000F73A4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0F73A4" w:rsidRDefault="000F73A4">
      <w:pPr>
        <w:pStyle w:val="ConsPlusTitle"/>
        <w:jc w:val="center"/>
      </w:pPr>
      <w:r>
        <w:t>ПРИСОЕДИНЕНИЕ) I И II ОЧЕРЕДИ СТРОИТЕЛЬСТВА ПРОИЗВОДСТВЕННОЙ</w:t>
      </w:r>
    </w:p>
    <w:p w:rsidR="000F73A4" w:rsidRDefault="000F73A4">
      <w:pPr>
        <w:pStyle w:val="ConsPlusTitle"/>
        <w:jc w:val="center"/>
      </w:pPr>
      <w:r>
        <w:t>БАЗЫ С ТЕХНОЛОГИЧЕСКИМ ОБОРУДОВАНИЕМ С СУММАРНЫМ</w:t>
      </w:r>
    </w:p>
    <w:p w:rsidR="000F73A4" w:rsidRDefault="000F73A4">
      <w:pPr>
        <w:pStyle w:val="ConsPlusTitle"/>
        <w:jc w:val="center"/>
      </w:pPr>
      <w:r>
        <w:t>МАКСИМАЛЬНЫМ РАСХОДОМ ГАЗА 2889,0 КУБИЧЕСКОГО МЕТРА В ЧАС,</w:t>
      </w:r>
    </w:p>
    <w:p w:rsidR="000F73A4" w:rsidRDefault="000F73A4">
      <w:pPr>
        <w:pStyle w:val="ConsPlusTitle"/>
        <w:jc w:val="center"/>
      </w:pPr>
      <w:r>
        <w:t>РАСПОЛОЖЕННОЙ НА ЗЕМЕЛЬНЫХ УЧАСТКАХ 50:41:0030206:27,</w:t>
      </w:r>
    </w:p>
    <w:p w:rsidR="000F73A4" w:rsidRDefault="000F73A4">
      <w:pPr>
        <w:pStyle w:val="ConsPlusTitle"/>
        <w:jc w:val="center"/>
      </w:pPr>
      <w:r>
        <w:t>50:41:0030204:30, 50:41:0030204:40, 50:41:0030204:41,</w:t>
      </w:r>
    </w:p>
    <w:p w:rsidR="000F73A4" w:rsidRDefault="000F73A4">
      <w:pPr>
        <w:pStyle w:val="ConsPlusTitle"/>
        <w:jc w:val="center"/>
      </w:pPr>
      <w:r>
        <w:t>50:41:0030204:42, 50:41:0030204:06 ПО АДРЕСУ: МОСКОВСКАЯ</w:t>
      </w:r>
    </w:p>
    <w:p w:rsidR="000F73A4" w:rsidRDefault="000F73A4">
      <w:pPr>
        <w:pStyle w:val="ConsPlusTitle"/>
        <w:jc w:val="center"/>
      </w:pPr>
      <w:r>
        <w:t>ОБЛАСТЬ, Г. ЛОБНЯ, УЛ. ЛЕЙТЕНАНТА БОЙКО, Д. 104А, К СЕТЯМ</w:t>
      </w:r>
    </w:p>
    <w:p w:rsidR="000F73A4" w:rsidRDefault="000F73A4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0F73A4" w:rsidRDefault="000F73A4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0F73A4" w:rsidRDefault="000F73A4">
      <w:pPr>
        <w:pStyle w:val="ConsPlusTitle"/>
        <w:jc w:val="center"/>
      </w:pPr>
      <w:r>
        <w:t>ПРОЕКТУ (ЗАЯВИТЕЛЬ - ООО "КМП")</w:t>
      </w: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10.11.2017 N 41):</w:t>
      </w:r>
    </w:p>
    <w:p w:rsidR="000F73A4" w:rsidRDefault="000F73A4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r:id="rId11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I и II очереди строительства производственной базы с технологическим оборудованием с суммарным максимальным расходом газа 2889,0 кубического метра в час, расположенной на земельных участках 50:41:0030206:27, 50:41:0030204:30, 50:41:0030204:40, 50:41:0030204:41, 50:41:0030204:42, 50:41:0030204:06 по адресу: Московская область, г. Лобня, ул. Лейтенанта Бойко, д. 104а,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"Компания Металл Профиль") в размере 30747520 руб. (без учета НДС) в соответствии с приложением к настоящему распоряжению.</w:t>
      </w:r>
    </w:p>
    <w:p w:rsidR="000F73A4" w:rsidRDefault="000F73A4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0F73A4" w:rsidRDefault="000F73A4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0F73A4" w:rsidRDefault="000F73A4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jc w:val="right"/>
      </w:pPr>
      <w:r>
        <w:t>И.о. председателя</w:t>
      </w:r>
    </w:p>
    <w:p w:rsidR="000F73A4" w:rsidRDefault="000F73A4">
      <w:pPr>
        <w:pStyle w:val="ConsPlusNormal"/>
        <w:jc w:val="right"/>
      </w:pPr>
      <w:r>
        <w:t>Комитета по ценам и тарифам</w:t>
      </w:r>
    </w:p>
    <w:p w:rsidR="000F73A4" w:rsidRDefault="000F73A4">
      <w:pPr>
        <w:pStyle w:val="ConsPlusNormal"/>
        <w:jc w:val="right"/>
      </w:pPr>
      <w:r>
        <w:lastRenderedPageBreak/>
        <w:t>Московской области</w:t>
      </w:r>
    </w:p>
    <w:p w:rsidR="000F73A4" w:rsidRDefault="000F73A4">
      <w:pPr>
        <w:pStyle w:val="ConsPlusNormal"/>
        <w:jc w:val="right"/>
      </w:pPr>
      <w:r>
        <w:t>Н.В. Алексеенко</w:t>
      </w: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jc w:val="right"/>
        <w:outlineLvl w:val="0"/>
      </w:pPr>
      <w:r>
        <w:t>Приложение</w:t>
      </w:r>
    </w:p>
    <w:p w:rsidR="000F73A4" w:rsidRDefault="000F73A4">
      <w:pPr>
        <w:pStyle w:val="ConsPlusNormal"/>
        <w:jc w:val="right"/>
      </w:pPr>
      <w:r>
        <w:t>к распоряжению Комитета</w:t>
      </w:r>
    </w:p>
    <w:p w:rsidR="000F73A4" w:rsidRDefault="000F73A4">
      <w:pPr>
        <w:pStyle w:val="ConsPlusNormal"/>
        <w:jc w:val="right"/>
      </w:pPr>
      <w:r>
        <w:t>по ценам и тарифам</w:t>
      </w:r>
    </w:p>
    <w:p w:rsidR="000F73A4" w:rsidRDefault="000F73A4">
      <w:pPr>
        <w:pStyle w:val="ConsPlusNormal"/>
        <w:jc w:val="right"/>
      </w:pPr>
      <w:r>
        <w:t>Московской области</w:t>
      </w:r>
    </w:p>
    <w:p w:rsidR="000F73A4" w:rsidRDefault="000F73A4">
      <w:pPr>
        <w:pStyle w:val="ConsPlusNormal"/>
        <w:jc w:val="right"/>
      </w:pPr>
      <w:r>
        <w:t>от 17 ноября 2017 г. N 259-Р</w:t>
      </w: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Title"/>
        <w:jc w:val="center"/>
      </w:pPr>
      <w:r>
        <w:t>ПЛАТА</w:t>
      </w:r>
    </w:p>
    <w:p w:rsidR="000F73A4" w:rsidRDefault="000F73A4">
      <w:pPr>
        <w:pStyle w:val="ConsPlusTitle"/>
        <w:jc w:val="center"/>
      </w:pPr>
      <w:r>
        <w:t>ЗА ПОДКЛЮЧЕНИЕ (ТЕХНОЛОГИЧЕСКОЕ ПРИСОЕДИНЕНИЕ) I И II</w:t>
      </w:r>
    </w:p>
    <w:p w:rsidR="000F73A4" w:rsidRDefault="000F73A4">
      <w:pPr>
        <w:pStyle w:val="ConsPlusTitle"/>
        <w:jc w:val="center"/>
      </w:pPr>
      <w:r>
        <w:t>ОЧЕРЕДИ СТРОИТЕЛЬСТВА ПРОИЗВОДСТВЕННОЙ БАЗЫ</w:t>
      </w:r>
    </w:p>
    <w:p w:rsidR="000F73A4" w:rsidRDefault="000F73A4">
      <w:pPr>
        <w:pStyle w:val="ConsPlusTitle"/>
        <w:jc w:val="center"/>
      </w:pPr>
      <w:r>
        <w:t>С ТЕХНОЛОГИЧЕСКИМ ОБОРУДОВАНИЕМ С СУММАРНЫМ МАКСИМАЛЬНЫМ</w:t>
      </w:r>
    </w:p>
    <w:p w:rsidR="000F73A4" w:rsidRDefault="000F73A4">
      <w:pPr>
        <w:pStyle w:val="ConsPlusTitle"/>
        <w:jc w:val="center"/>
      </w:pPr>
      <w:r>
        <w:t>РАСХОДОМ ГАЗА 2889,0 КУБИЧЕСКОГО МЕТРА В ЧАС, РАСПОЛОЖЕННОЙ</w:t>
      </w:r>
    </w:p>
    <w:p w:rsidR="000F73A4" w:rsidRDefault="000F73A4">
      <w:pPr>
        <w:pStyle w:val="ConsPlusTitle"/>
        <w:jc w:val="center"/>
      </w:pPr>
      <w:r>
        <w:t>НА ЗЕМЕЛЬНЫХ УЧАСТКАХ 50:41:0030206:27, 50:41:0030204:30,</w:t>
      </w:r>
    </w:p>
    <w:p w:rsidR="000F73A4" w:rsidRDefault="000F73A4">
      <w:pPr>
        <w:pStyle w:val="ConsPlusTitle"/>
        <w:jc w:val="center"/>
      </w:pPr>
      <w:r>
        <w:t>50:41:0030204:40, 50:41:0030204:41, 50:41:0030204:42,</w:t>
      </w:r>
    </w:p>
    <w:p w:rsidR="000F73A4" w:rsidRDefault="000F73A4">
      <w:pPr>
        <w:pStyle w:val="ConsPlusTitle"/>
        <w:jc w:val="center"/>
      </w:pPr>
      <w:r>
        <w:t>50:41:0030204:06 ПО АДРЕСУ: МОСКОВСКАЯ ОБЛАСТЬ, Г. ЛОБНЯ,</w:t>
      </w:r>
    </w:p>
    <w:p w:rsidR="000F73A4" w:rsidRDefault="000F73A4">
      <w:pPr>
        <w:pStyle w:val="ConsPlusTitle"/>
        <w:jc w:val="center"/>
      </w:pPr>
      <w:r>
        <w:t>УЛ. ЛЕЙТЕНАНТА БОЙКО, Д. 104А, К СЕТЯМ ГАЗОРАСПРЕДЕЛЕНИЯ</w:t>
      </w:r>
    </w:p>
    <w:p w:rsidR="000F73A4" w:rsidRDefault="000F73A4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0F73A4" w:rsidRDefault="000F73A4">
      <w:pPr>
        <w:pStyle w:val="ConsPlusTitle"/>
        <w:jc w:val="center"/>
      </w:pPr>
      <w:r>
        <w:t>МОСКОВСКОЙ ОБЛАСТИ ПО ИНДИВИДУАЛЬНОМУ ПРОЕКТУ</w:t>
      </w:r>
    </w:p>
    <w:p w:rsidR="000F73A4" w:rsidRDefault="000F73A4">
      <w:pPr>
        <w:pStyle w:val="ConsPlusTitle"/>
        <w:jc w:val="center"/>
      </w:pPr>
      <w:r>
        <w:t>(ЗАЯВИТЕЛЬ - ООО "КМП")</w:t>
      </w:r>
    </w:p>
    <w:p w:rsidR="000F73A4" w:rsidRDefault="000F73A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896"/>
        <w:gridCol w:w="1978"/>
      </w:tblGrid>
      <w:tr w:rsidR="000F73A4">
        <w:tc>
          <w:tcPr>
            <w:tcW w:w="964" w:type="dxa"/>
          </w:tcPr>
          <w:p w:rsidR="000F73A4" w:rsidRDefault="000F73A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  <w:jc w:val="center"/>
            </w:pPr>
            <w:r>
              <w:t>3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2625,50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24021,59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16042,72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2.1.1.1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158 мм и менее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2.1.1.2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159-218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2.1.1.3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219-272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2.1.1.4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273-324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2.1.1.5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325-425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2.1.1.6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426-529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2.1.1.7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530 мм и выше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16042,72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2.1.2.1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158 мм и менее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lastRenderedPageBreak/>
              <w:t>2.1.2.2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159-218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2.1.2.3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219-272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16042,72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2.1.2.4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273-324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2.1.2.5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325-425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2.1.2.6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426-529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2.1.2.7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530 мм и выше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1397,58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2.2.1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109 и менее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2.2.2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110-159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2.2.3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160-224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2.2.4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225-314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1397,58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2.2.5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315-399 мм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2.2.6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400 мм и выше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5481,49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2.3.3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2.3.4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2.3.5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2.3.6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2.3.7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2.3.8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2.3.9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2.3.10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5481,49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2.3.11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2.3.12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2.4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1099,80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2.4.1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2.4.2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lastRenderedPageBreak/>
              <w:t>2.4.3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2.4.4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1099,80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2.5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3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7,05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4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385,22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5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12,06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6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Налог на прибыль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3708,16</w:t>
            </w:r>
          </w:p>
        </w:tc>
      </w:tr>
      <w:tr w:rsidR="000F73A4">
        <w:tc>
          <w:tcPr>
            <w:tcW w:w="964" w:type="dxa"/>
          </w:tcPr>
          <w:p w:rsidR="000F73A4" w:rsidRDefault="000F73A4">
            <w:pPr>
              <w:pStyle w:val="ConsPlusNormal"/>
            </w:pPr>
            <w:r>
              <w:t>7</w:t>
            </w:r>
          </w:p>
        </w:tc>
        <w:tc>
          <w:tcPr>
            <w:tcW w:w="5896" w:type="dxa"/>
          </w:tcPr>
          <w:p w:rsidR="000F73A4" w:rsidRDefault="000F73A4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78" w:type="dxa"/>
          </w:tcPr>
          <w:p w:rsidR="000F73A4" w:rsidRDefault="000F73A4">
            <w:pPr>
              <w:pStyle w:val="ConsPlusNormal"/>
            </w:pPr>
            <w:r>
              <w:t>30747,52</w:t>
            </w:r>
          </w:p>
        </w:tc>
      </w:tr>
    </w:tbl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jc w:val="both"/>
      </w:pPr>
    </w:p>
    <w:p w:rsidR="000F73A4" w:rsidRDefault="000F73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0F73A4">
      <w:bookmarkStart w:id="0" w:name="_GoBack"/>
      <w:bookmarkEnd w:id="0"/>
    </w:p>
    <w:sectPr w:rsidR="00463590" w:rsidSect="0030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3A4"/>
    <w:rsid w:val="000F73A4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7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73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7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73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51A96D61C26121C80816593A7C5B88435D5E4199FA4415164864A340B4974A8C17142720DC73A0CC85235BAC21919DCA780935A8450D57q3EF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51A96D61C26121C80816593A7C5B88405654439CFD4415164864A340B4974A8C17142229D727F08CDB7A0BEC6A9C9ED0640936qBEF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51A96D61C26121C80816593A7C5B88435D5C4898FC4415164864A340B4974A9E174C2B21D86DA1CA90750AE9q7EDO" TargetMode="External"/><Relationship Id="rId11" Type="http://schemas.openxmlformats.org/officeDocument/2006/relationships/hyperlink" Target="consultantplus://offline/ref=8851A96D61C26121C80817572F7C5B88435A584799FE4415164864A340B4974A8C17142720DC73A0CE85235BAC21919DCA780935A8450D57q3EFO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851A96D61C26121C80817572F7C5B88435A584799FE4415164864A340B4974A8C17142720DC73A0CE85235BAC21919DCA780935A8450D57q3E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51A96D61C26121C80816593A7C5B884059584397FF4415164864A340B4974A8C17142720DC73A0C885235BAC21919DCA780935A8450D57q3E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2019-02-14T14:04:00Z</dcterms:created>
  <dcterms:modified xsi:type="dcterms:W3CDTF">2019-02-14T14:04:00Z</dcterms:modified>
</cp:coreProperties>
</file>